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8" w:rsidRPr="002142AA" w:rsidRDefault="00316A8A" w:rsidP="007959C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How to view Travel Requests in w</w:t>
      </w:r>
      <w:r w:rsidR="007959C8" w:rsidRPr="002142AA">
        <w:rPr>
          <w:b/>
          <w:u w:val="single"/>
        </w:rPr>
        <w:t>orkflow</w:t>
      </w:r>
    </w:p>
    <w:p w:rsidR="007959C8" w:rsidRDefault="007959C8" w:rsidP="007959C8">
      <w:pPr>
        <w:spacing w:line="240" w:lineRule="auto"/>
        <w:contextualSpacing/>
      </w:pPr>
    </w:p>
    <w:p w:rsidR="007959C8" w:rsidRDefault="007959C8" w:rsidP="007959C8">
      <w:pPr>
        <w:spacing w:line="240" w:lineRule="auto"/>
        <w:contextualSpacing/>
      </w:pPr>
      <w:r>
        <w:t xml:space="preserve">On the Concur menu, select “Request” and “Process Requests”.  Concur will list Travel Requests ready for processing in workflow.  </w:t>
      </w:r>
    </w:p>
    <w:p w:rsidR="007959C8" w:rsidRDefault="00245301" w:rsidP="002142AA">
      <w:pPr>
        <w:spacing w:line="240" w:lineRule="auto"/>
        <w:ind w:left="720" w:firstLine="720"/>
        <w:contextualSpacing/>
      </w:pPr>
      <w:r>
        <w:rPr>
          <w:noProof/>
        </w:rPr>
        <w:drawing>
          <wp:inline distT="0" distB="0" distL="0" distR="0" wp14:anchorId="06AF8761" wp14:editId="111A4A81">
            <wp:extent cx="5943600" cy="708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9C8" w:rsidRDefault="007959C8" w:rsidP="007959C8">
      <w:pPr>
        <w:spacing w:line="240" w:lineRule="auto"/>
        <w:contextualSpacing/>
      </w:pPr>
    </w:p>
    <w:p w:rsidR="002142AA" w:rsidRDefault="002142AA" w:rsidP="002142AA">
      <w:pPr>
        <w:spacing w:line="240" w:lineRule="auto"/>
        <w:ind w:left="1440"/>
        <w:contextualSpacing/>
      </w:pPr>
      <w:r>
        <w:t>You can refine your search by clicking on the dropdown box, selecting</w:t>
      </w:r>
      <w:r w:rsidR="00245301">
        <w:t xml:space="preserve"> an </w:t>
      </w:r>
      <w:r>
        <w:t>appropriate item, and clicking on “Go”.</w:t>
      </w:r>
    </w:p>
    <w:p w:rsidR="002142AA" w:rsidRDefault="002142AA" w:rsidP="007959C8">
      <w:pPr>
        <w:spacing w:line="240" w:lineRule="auto"/>
        <w:contextualSpacing/>
      </w:pPr>
      <w:r>
        <w:tab/>
      </w:r>
      <w:r>
        <w:tab/>
      </w:r>
      <w:r>
        <w:rPr>
          <w:noProof/>
        </w:rPr>
        <w:drawing>
          <wp:inline distT="0" distB="0" distL="0" distR="0" wp14:anchorId="4A1CB341" wp14:editId="204B3A7E">
            <wp:extent cx="5943600" cy="19608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AA" w:rsidRDefault="002142AA" w:rsidP="007959C8">
      <w:pPr>
        <w:spacing w:line="240" w:lineRule="auto"/>
        <w:contextualSpacing/>
      </w:pPr>
    </w:p>
    <w:p w:rsidR="002142AA" w:rsidRDefault="002142AA" w:rsidP="002142AA">
      <w:pPr>
        <w:spacing w:line="240" w:lineRule="auto"/>
        <w:ind w:left="720" w:firstLine="720"/>
        <w:contextualSpacing/>
      </w:pPr>
      <w:r>
        <w:t>You can further refine your search by the “Run Query” button</w:t>
      </w:r>
      <w:r w:rsidR="00245301">
        <w:t xml:space="preserve"> and selecting a category</w:t>
      </w:r>
      <w:r>
        <w:t>.</w:t>
      </w:r>
    </w:p>
    <w:p w:rsidR="002142AA" w:rsidRDefault="002142AA" w:rsidP="007959C8">
      <w:pPr>
        <w:spacing w:line="240" w:lineRule="auto"/>
        <w:contextualSpacing/>
      </w:pPr>
    </w:p>
    <w:p w:rsidR="002142AA" w:rsidRDefault="002142AA" w:rsidP="007959C8">
      <w:pPr>
        <w:spacing w:line="240" w:lineRule="auto"/>
        <w:contextualSpacing/>
      </w:pPr>
      <w:r>
        <w:tab/>
      </w:r>
      <w:r>
        <w:tab/>
      </w:r>
      <w:r>
        <w:rPr>
          <w:noProof/>
        </w:rPr>
        <w:drawing>
          <wp:inline distT="0" distB="0" distL="0" distR="0" wp14:anchorId="1DCD55F7" wp14:editId="45A8E20A">
            <wp:extent cx="2581275" cy="1055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105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01" w:rsidRDefault="00245301" w:rsidP="007959C8">
      <w:pPr>
        <w:spacing w:line="240" w:lineRule="auto"/>
        <w:contextualSpacing/>
      </w:pPr>
    </w:p>
    <w:p w:rsidR="002142AA" w:rsidRDefault="002142AA" w:rsidP="002142AA">
      <w:pPr>
        <w:spacing w:line="240" w:lineRule="auto"/>
        <w:ind w:left="1440"/>
        <w:contextualSpacing/>
      </w:pPr>
      <w:r>
        <w:t>You can also add more information about TRs by the “List Settings” button and selecting additional fields.</w:t>
      </w:r>
    </w:p>
    <w:p w:rsidR="00245301" w:rsidRDefault="00245301" w:rsidP="002142AA">
      <w:pPr>
        <w:spacing w:line="240" w:lineRule="auto"/>
        <w:ind w:left="1440"/>
        <w:contextualSpacing/>
      </w:pPr>
    </w:p>
    <w:p w:rsidR="002142AA" w:rsidRDefault="002142AA" w:rsidP="002142AA">
      <w:pPr>
        <w:spacing w:line="240" w:lineRule="auto"/>
        <w:ind w:left="720" w:firstLine="720"/>
        <w:contextualSpacing/>
      </w:pPr>
      <w:r>
        <w:rPr>
          <w:noProof/>
        </w:rPr>
        <w:drawing>
          <wp:inline distT="0" distB="0" distL="0" distR="0" wp14:anchorId="3B477364" wp14:editId="2AD25060">
            <wp:extent cx="2119811" cy="241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9546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AA" w:rsidRDefault="002142AA" w:rsidP="007959C8">
      <w:pPr>
        <w:spacing w:line="240" w:lineRule="auto"/>
        <w:contextualSpacing/>
      </w:pPr>
    </w:p>
    <w:p w:rsidR="000A7FE9" w:rsidRDefault="000A7FE9" w:rsidP="007959C8">
      <w:pPr>
        <w:spacing w:line="240" w:lineRule="auto"/>
        <w:contextualSpacing/>
      </w:pPr>
    </w:p>
    <w:p w:rsidR="000A7FE9" w:rsidRDefault="000A7FE9" w:rsidP="007959C8">
      <w:pPr>
        <w:spacing w:line="240" w:lineRule="auto"/>
        <w:contextualSpacing/>
      </w:pPr>
    </w:p>
    <w:p w:rsidR="000A7FE9" w:rsidRDefault="000A7FE9" w:rsidP="007959C8">
      <w:pPr>
        <w:spacing w:line="240" w:lineRule="auto"/>
        <w:contextualSpacing/>
      </w:pPr>
    </w:p>
    <w:p w:rsidR="000A7FE9" w:rsidRDefault="000A7FE9" w:rsidP="007959C8">
      <w:pPr>
        <w:spacing w:line="240" w:lineRule="auto"/>
        <w:ind w:left="720"/>
        <w:contextualSpacing/>
      </w:pPr>
    </w:p>
    <w:p w:rsidR="00316A8A" w:rsidRDefault="00316A8A" w:rsidP="007959C8">
      <w:pPr>
        <w:spacing w:line="240" w:lineRule="auto"/>
        <w:ind w:left="720"/>
        <w:contextualSpacing/>
      </w:pPr>
    </w:p>
    <w:p w:rsidR="00316A8A" w:rsidRDefault="00316A8A" w:rsidP="00245301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 xml:space="preserve">How to view </w:t>
      </w:r>
      <w:r>
        <w:rPr>
          <w:b/>
          <w:u w:val="single"/>
        </w:rPr>
        <w:t>Expense Reports</w:t>
      </w:r>
      <w:r>
        <w:rPr>
          <w:b/>
          <w:u w:val="single"/>
        </w:rPr>
        <w:t xml:space="preserve"> in w</w:t>
      </w:r>
      <w:r w:rsidRPr="002142AA">
        <w:rPr>
          <w:b/>
          <w:u w:val="single"/>
        </w:rPr>
        <w:t>orkflow</w:t>
      </w:r>
    </w:p>
    <w:p w:rsidR="00C81A0E" w:rsidRDefault="00C81A0E" w:rsidP="00316A8A">
      <w:pPr>
        <w:spacing w:line="240" w:lineRule="auto"/>
        <w:ind w:left="720"/>
        <w:contextualSpacing/>
        <w:rPr>
          <w:b/>
          <w:u w:val="single"/>
        </w:rPr>
      </w:pPr>
    </w:p>
    <w:p w:rsidR="00C81A0E" w:rsidRPr="00C81A0E" w:rsidRDefault="00C81A0E" w:rsidP="00245301">
      <w:pPr>
        <w:spacing w:line="240" w:lineRule="auto"/>
        <w:contextualSpacing/>
      </w:pPr>
      <w:r>
        <w:t>On the Concur menu, select “Expense” and “Process Reports”.  Then Click on the “Preferences” button</w:t>
      </w:r>
      <w:r w:rsidR="00245301">
        <w:t xml:space="preserve"> to adjust the list restrictions.  If you want to view all Expense Reports in workflow, you would need to select “No” for “Limit queries to reports dated within”.</w:t>
      </w:r>
    </w:p>
    <w:p w:rsidR="00C81A0E" w:rsidRDefault="00C81A0E" w:rsidP="00316A8A">
      <w:pPr>
        <w:spacing w:line="240" w:lineRule="auto"/>
        <w:ind w:left="720"/>
        <w:contextualSpacing/>
        <w:rPr>
          <w:b/>
          <w:u w:val="single"/>
        </w:rPr>
      </w:pPr>
    </w:p>
    <w:p w:rsidR="00C81A0E" w:rsidRDefault="00C81A0E" w:rsidP="00245301">
      <w:pPr>
        <w:spacing w:line="240" w:lineRule="auto"/>
        <w:ind w:left="720" w:firstLine="720"/>
        <w:contextualSpacing/>
      </w:pPr>
      <w:r>
        <w:rPr>
          <w:noProof/>
        </w:rPr>
        <w:drawing>
          <wp:inline distT="0" distB="0" distL="0" distR="0" wp14:anchorId="45413FAD" wp14:editId="7334A351">
            <wp:extent cx="5734050" cy="19750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01" w:rsidRDefault="00245301" w:rsidP="00245301">
      <w:pPr>
        <w:spacing w:line="240" w:lineRule="auto"/>
        <w:ind w:left="720" w:firstLine="720"/>
        <w:contextualSpacing/>
      </w:pPr>
    </w:p>
    <w:p w:rsidR="00245301" w:rsidRDefault="00245301" w:rsidP="00245301">
      <w:pPr>
        <w:spacing w:line="240" w:lineRule="auto"/>
        <w:ind w:left="720" w:firstLine="720"/>
        <w:contextualSpacing/>
      </w:pPr>
    </w:p>
    <w:p w:rsidR="00245301" w:rsidRDefault="00245301" w:rsidP="00245301">
      <w:pPr>
        <w:spacing w:line="240" w:lineRule="auto"/>
        <w:ind w:left="720" w:firstLine="720"/>
        <w:contextualSpacing/>
      </w:pPr>
      <w:r>
        <w:t>Click on the dropdown box and select an appropriate item and enter value or “%”.  Then click on “Go”.</w:t>
      </w:r>
    </w:p>
    <w:p w:rsidR="00245301" w:rsidRDefault="00245301" w:rsidP="00245301">
      <w:pPr>
        <w:spacing w:line="240" w:lineRule="auto"/>
        <w:contextualSpacing/>
      </w:pPr>
      <w:r>
        <w:tab/>
      </w:r>
      <w:r>
        <w:tab/>
      </w:r>
      <w:r>
        <w:rPr>
          <w:noProof/>
        </w:rPr>
        <w:drawing>
          <wp:inline distT="0" distB="0" distL="0" distR="0" wp14:anchorId="35BD33E5" wp14:editId="66066E43">
            <wp:extent cx="5943600" cy="2332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01" w:rsidRDefault="00245301" w:rsidP="00245301">
      <w:pPr>
        <w:spacing w:line="240" w:lineRule="auto"/>
        <w:contextualSpacing/>
      </w:pPr>
      <w:r>
        <w:tab/>
      </w:r>
      <w:r>
        <w:tab/>
      </w:r>
    </w:p>
    <w:p w:rsidR="00245301" w:rsidRDefault="00245301" w:rsidP="00245301">
      <w:pPr>
        <w:spacing w:line="240" w:lineRule="auto"/>
        <w:contextualSpacing/>
      </w:pPr>
      <w:r>
        <w:tab/>
      </w:r>
      <w:r>
        <w:tab/>
      </w:r>
      <w:r>
        <w:t>You can further refine your search by the “Run Query” button and selecting a category.</w:t>
      </w:r>
    </w:p>
    <w:p w:rsidR="00245301" w:rsidRDefault="00245301" w:rsidP="00245301">
      <w:pPr>
        <w:spacing w:line="240" w:lineRule="auto"/>
        <w:contextualSpacing/>
      </w:pPr>
    </w:p>
    <w:p w:rsidR="00245301" w:rsidRDefault="00245301" w:rsidP="00245301">
      <w:pPr>
        <w:spacing w:line="240" w:lineRule="auto"/>
        <w:contextualSpacing/>
      </w:pPr>
      <w:r>
        <w:tab/>
      </w:r>
      <w:r>
        <w:tab/>
      </w:r>
      <w:r>
        <w:rPr>
          <w:noProof/>
        </w:rPr>
        <w:drawing>
          <wp:inline distT="0" distB="0" distL="0" distR="0" wp14:anchorId="78FFA24E" wp14:editId="3780D6C2">
            <wp:extent cx="3181350" cy="72030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0953" cy="7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01" w:rsidRDefault="00245301" w:rsidP="00245301">
      <w:pPr>
        <w:spacing w:line="240" w:lineRule="auto"/>
        <w:ind w:left="1440"/>
        <w:contextualSpacing/>
      </w:pPr>
    </w:p>
    <w:p w:rsidR="00245301" w:rsidRDefault="00245301" w:rsidP="00245301">
      <w:pPr>
        <w:spacing w:line="240" w:lineRule="auto"/>
        <w:ind w:left="1440"/>
        <w:contextualSpacing/>
      </w:pPr>
      <w:r>
        <w:t>You can also add more information about TRs by the “List Settings” button and selecting additional fields.</w:t>
      </w:r>
    </w:p>
    <w:p w:rsidR="00245301" w:rsidRDefault="00245301" w:rsidP="00245301">
      <w:pPr>
        <w:spacing w:line="240" w:lineRule="auto"/>
        <w:ind w:left="1440"/>
        <w:contextualSpacing/>
      </w:pPr>
      <w:r>
        <w:rPr>
          <w:noProof/>
        </w:rPr>
        <w:drawing>
          <wp:inline distT="0" distB="0" distL="0" distR="0" wp14:anchorId="254ECD51" wp14:editId="5B276867">
            <wp:extent cx="1724025" cy="197299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9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301" w:rsidSect="002453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8"/>
    <w:rsid w:val="000A7FE9"/>
    <w:rsid w:val="002142AA"/>
    <w:rsid w:val="00245301"/>
    <w:rsid w:val="00316A8A"/>
    <w:rsid w:val="004107F9"/>
    <w:rsid w:val="007959C8"/>
    <w:rsid w:val="00AD4958"/>
    <w:rsid w:val="00C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Yurus, Sakurako H</cp:lastModifiedBy>
  <cp:revision>4</cp:revision>
  <dcterms:created xsi:type="dcterms:W3CDTF">2015-10-12T16:07:00Z</dcterms:created>
  <dcterms:modified xsi:type="dcterms:W3CDTF">2015-10-12T16:27:00Z</dcterms:modified>
</cp:coreProperties>
</file>